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063F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F60F64F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94A42C1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B385A78" w14:textId="4E25184B" w:rsidR="00B31C0C" w:rsidRPr="00352074" w:rsidRDefault="002C53F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兩部</w:t>
      </w:r>
      <w:r w:rsidR="003E5E1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電動機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自動交替運轉</w:t>
      </w:r>
      <w:r w:rsidR="003E5E1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控</w:t>
      </w:r>
      <w:r w:rsidR="00B31C0C"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制</w:t>
      </w:r>
    </w:p>
    <w:p w14:paraId="01F9C27A" w14:textId="65A662E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B2D8560" w14:textId="77777777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8FF42B6" w14:textId="4A8514C5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XX</w:t>
      </w:r>
      <w:r w:rsidR="0035207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X</w:t>
      </w:r>
    </w:p>
    <w:p w14:paraId="54DEAF3C" w14:textId="40EFBC48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816EBA6" w14:textId="325B22D0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D53416E" w14:textId="2E01F7D2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C8D0BA2" w14:textId="6A03FF3F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663F2F9" w14:textId="77777777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EE87445" w14:textId="5F897E9E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臺北市立大安高工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電機科一年甲班</w:t>
      </w:r>
    </w:p>
    <w:p w14:paraId="38CB5927" w14:textId="6C27FA44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4B8FF62" w14:textId="582A3608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667AC2B" w14:textId="3244D09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5037BC4" w14:textId="41AFBD2F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DF989A5" w14:textId="3922430D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27327D4" w14:textId="46CBF59D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99A5CC8" w14:textId="336D0131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7D37A42" w14:textId="77777777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5B9A530" w14:textId="3E02D730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06217C" w14:textId="4197EA76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任課老師：張益華</w:t>
      </w:r>
    </w:p>
    <w:p w14:paraId="7C0A8469" w14:textId="3A869E4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0A9FF3" w14:textId="47DD7D32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113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學年度第一學期　基礎配電實習</w:t>
      </w:r>
    </w:p>
    <w:p w14:paraId="59735752" w14:textId="2BF37441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5BFA01B" w14:textId="136DF205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7BEA64DB" w14:textId="6A2C2AD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B74F2CB" w14:textId="10932A6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78CF0816" w14:textId="39761D31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034ABB8B" w14:textId="650975B2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6F52255" w14:textId="7532DA3D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AEB3B50" w14:textId="6D4F4E4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167B721C" w14:textId="18D54E27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4A23E790" w14:textId="5E775E65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246D35CA" w14:textId="3559A6D6" w:rsidR="00B31C0C" w:rsidRPr="00D8006E" w:rsidRDefault="00D8006E" w:rsidP="00D8006E">
      <w:pPr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封面自行設計，需有上述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文字說明</w:t>
      </w: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14:paraId="7F6F2695" w14:textId="66281C1C" w:rsidR="00B31C0C" w:rsidRDefault="00B31C0C"/>
    <w:p w14:paraId="2BCB5349" w14:textId="250CF54C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摘要</w:t>
      </w:r>
    </w:p>
    <w:p w14:paraId="7D2B2B6A" w14:textId="615AECA9" w:rsidR="00B31C0C" w:rsidRPr="00D8006E" w:rsidRDefault="00D8006E" w:rsidP="00E01E02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300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22EE2F74" w14:textId="269F37FB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5334C8F" w14:textId="5C0CE283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55AB040" w14:textId="33288056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3D02B19" w14:textId="54123F57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5B14BD9A" w14:textId="45BAA459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243FB749" w14:textId="1C41F384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2927CDE5" w14:textId="771293D8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1EBEB484" w14:textId="151FE6ED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03EAC3B4" w14:textId="60628D4E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FD3DD07" w14:textId="3DD31A67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6A8B87C" w14:textId="77777777" w:rsidR="00E01E02" w:rsidRPr="00B31C0C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6194E6E" w14:textId="7C2D744B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動機目的</w:t>
      </w:r>
    </w:p>
    <w:p w14:paraId="0777B451" w14:textId="1D3FB207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300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76D36BEF" w14:textId="1DA7F94C" w:rsidR="00B31C0C" w:rsidRDefault="00B31C0C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013A230" w14:textId="71BA496E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9FFFBE" w14:textId="1F22DC64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76D9CEE" w14:textId="632A1D91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1BD2BF9" w14:textId="314CE9AB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EAD0269" w14:textId="7E42664F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45BE1C1" w14:textId="63F08918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DC851B6" w14:textId="28F36D7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DBC1AFF" w14:textId="54646028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9C9CF3A" w14:textId="3E1F9EB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E199B1D" w14:textId="17609B4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032A4CC" w14:textId="17609B4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8731265" w14:textId="56462BEA" w:rsidR="00E01E02" w:rsidRDefault="00E01E02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0F8D11" w14:textId="38A3B5F2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B87C68C" w14:textId="22D8ED8F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71E54CC" w14:textId="61A80BBF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6D77F1F" w14:textId="7835EF3A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8276A1F" w14:textId="77777777" w:rsidR="00D8006E" w:rsidRPr="00B31C0C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0CA4125" w14:textId="27E0B86C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探究主題</w:t>
      </w:r>
    </w:p>
    <w:p w14:paraId="4ED1E211" w14:textId="4C15F55C" w:rsidR="00E01E02" w:rsidRPr="00E01E02" w:rsidRDefault="00E01E02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一、器具元件介紹</w:t>
      </w:r>
    </w:p>
    <w:p w14:paraId="7331DD2F" w14:textId="51352E79" w:rsidR="00E01E02" w:rsidRDefault="00E01E02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加入按鈕a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b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接點，保險絲，電磁接觸器MC，</w:t>
      </w:r>
      <w:r w:rsidR="003E5E18">
        <w:rPr>
          <w:rFonts w:ascii="標楷體" w:eastAsia="標楷體" w:hAnsi="標楷體" w:hint="eastAsia"/>
          <w:color w:val="FF0000"/>
          <w:sz w:val="28"/>
          <w:szCs w:val="28"/>
        </w:rPr>
        <w:t>電力電驛MK</w:t>
      </w:r>
      <w:r w:rsidR="003E5E18">
        <w:rPr>
          <w:rFonts w:ascii="標楷體" w:eastAsia="標楷體" w:hAnsi="標楷體"/>
          <w:color w:val="FF0000"/>
          <w:sz w:val="28"/>
          <w:szCs w:val="28"/>
        </w:rPr>
        <w:t>-2P</w:t>
      </w:r>
      <w:r w:rsidR="003E5E18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無熔絲斷路器N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FB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，積熱電驛TH-R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Y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簡介，須上網查詢，並記錄網址填寫在參考資料</w:t>
      </w:r>
    </w:p>
    <w:p w14:paraId="3F58D25B" w14:textId="4D8AB763" w:rsidR="00D8006E" w:rsidRDefault="00D8006E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5DAA31FF" w14:textId="77777777" w:rsidR="00D8006E" w:rsidRPr="00E01E02" w:rsidRDefault="00D8006E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2BF18EB1" w14:textId="3C117ACA" w:rsidR="00B31C0C" w:rsidRP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二、實作控制電路</w:t>
      </w:r>
    </w:p>
    <w:p w14:paraId="164195BB" w14:textId="40B9CC79" w:rsidR="00B31C0C" w:rsidRDefault="002C53FE">
      <w:r>
        <w:rPr>
          <w:noProof/>
        </w:rPr>
        <w:drawing>
          <wp:inline distT="0" distB="0" distL="0" distR="0" wp14:anchorId="32E62762" wp14:editId="41984068">
            <wp:extent cx="6645910" cy="48031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7D94" w14:textId="77777777" w:rsid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11EE163C" w14:textId="6D2B1BE1" w:rsidR="00D8006E" w:rsidRP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三、電路動作原理</w:t>
      </w:r>
    </w:p>
    <w:p w14:paraId="24DE1E97" w14:textId="0FC39D99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（動作原理請說明修飾）</w:t>
      </w:r>
    </w:p>
    <w:p w14:paraId="3EEAB7AC" w14:textId="66761296" w:rsidR="002C53FE" w:rsidRPr="002C53FE" w:rsidRDefault="002C53FE" w:rsidP="002C53FE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2C53FE">
        <w:rPr>
          <w:rFonts w:hint="eastAsia"/>
        </w:rPr>
        <w:t xml:space="preserve"> </w:t>
      </w:r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1.通電時，綠燈G亮，</w:t>
      </w:r>
      <w:proofErr w:type="gramStart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紅燈R熄</w:t>
      </w:r>
      <w:proofErr w:type="gramEnd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D952729" w14:textId="77777777" w:rsidR="002C53FE" w:rsidRPr="002C53FE" w:rsidRDefault="002C53FE" w:rsidP="002C53FE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2.按下PB1，MC1動作(M1運轉)，MC2</w:t>
      </w:r>
      <w:proofErr w:type="gramStart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不</w:t>
      </w:r>
      <w:proofErr w:type="gramEnd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動作(M2停止)。</w:t>
      </w:r>
    </w:p>
    <w:p w14:paraId="6E0C3C63" w14:textId="77777777" w:rsidR="002C53FE" w:rsidRPr="002C53FE" w:rsidRDefault="002C53FE" w:rsidP="002C53FE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3.經過一段時間，MC2動作(M2運轉)，MC1</w:t>
      </w:r>
      <w:proofErr w:type="gramStart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不</w:t>
      </w:r>
      <w:proofErr w:type="gramEnd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動作(M1停止)。</w:t>
      </w:r>
    </w:p>
    <w:p w14:paraId="6675A2C4" w14:textId="77777777" w:rsidR="002C53FE" w:rsidRPr="002C53FE" w:rsidRDefault="002C53FE" w:rsidP="002C53FE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4.再</w:t>
      </w:r>
      <w:proofErr w:type="gramStart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經過經過</w:t>
      </w:r>
      <w:proofErr w:type="gramEnd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一段時間，MC2</w:t>
      </w:r>
      <w:proofErr w:type="gramStart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不</w:t>
      </w:r>
      <w:proofErr w:type="gramEnd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動作(M2停止)，MC1動作(M1運轉)，依此交替運轉。</w:t>
      </w:r>
    </w:p>
    <w:p w14:paraId="49F21C55" w14:textId="77777777" w:rsidR="002C53FE" w:rsidRPr="002C53FE" w:rsidRDefault="002C53FE" w:rsidP="002C53FE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5.按下PB2，運轉中之M1(MC1)或M2(MC2)均可停止運轉。</w:t>
      </w:r>
    </w:p>
    <w:p w14:paraId="6835CEA1" w14:textId="77777777" w:rsidR="002C53FE" w:rsidRPr="002C53FE" w:rsidRDefault="002C53FE" w:rsidP="002C53FE">
      <w:pPr>
        <w:spacing w:line="0" w:lineRule="atLeast"/>
        <w:rPr>
          <w:rFonts w:ascii="標楷體" w:eastAsia="標楷體" w:hAnsi="標楷體" w:hint="eastAsia"/>
          <w:color w:val="FF0000"/>
          <w:sz w:val="28"/>
          <w:szCs w:val="28"/>
        </w:rPr>
      </w:pPr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6.任一部電動機(M1或M2)運轉，紅燈R</w:t>
      </w:r>
      <w:proofErr w:type="gramStart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接亮</w:t>
      </w:r>
      <w:proofErr w:type="gramEnd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proofErr w:type="gramStart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綠燈G熄</w:t>
      </w:r>
      <w:proofErr w:type="gramEnd"/>
      <w:r w:rsidRPr="002C53F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D67B365" w14:textId="7344E9F3" w:rsidR="003E5E18" w:rsidRPr="003E5E18" w:rsidRDefault="002C53FE" w:rsidP="002C53F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2C53FE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7.過載時(TH-RY)，電動機(M1或M2)停止運轉，蜂鳴器BZ發出警報。</w:t>
      </w:r>
      <w:r w:rsidR="003E5E18" w:rsidRPr="003E5E1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</w:p>
    <w:p w14:paraId="4A53A5F6" w14:textId="3787E1FD" w:rsidR="00B31C0C" w:rsidRDefault="003E5E18" w:rsidP="003E5E1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/>
      </w:r>
    </w:p>
    <w:p w14:paraId="72F5877D" w14:textId="505BCBC8" w:rsidR="003E5E18" w:rsidRDefault="003E5E18" w:rsidP="003E5E1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6CA59DC8" w14:textId="77777777" w:rsidR="003E5E18" w:rsidRPr="003E5E18" w:rsidRDefault="003E5E18" w:rsidP="003E5E1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7084A47C" w14:textId="633383C9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成果展示</w:t>
      </w:r>
    </w:p>
    <w:p w14:paraId="06D0C112" w14:textId="2820BE87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（放</w:t>
      </w:r>
      <w:r w:rsidR="00D800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入作品完成</w:t>
      </w: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照片）</w:t>
      </w:r>
    </w:p>
    <w:p w14:paraId="330DE105" w14:textId="5DC5D0BE" w:rsidR="00B31C0C" w:rsidRDefault="00B31C0C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8E5E7BD" w14:textId="76F7E18C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E94B84A" w14:textId="4A6EAF3F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45DEDA" w14:textId="0B3A1557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516B58" w14:textId="77777777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551004F" w14:textId="4DCA722C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省思與展望</w:t>
      </w:r>
    </w:p>
    <w:p w14:paraId="36814A33" w14:textId="5C89A6AA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心得2</w:t>
      </w:r>
      <w:r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6A8AD7ED" w14:textId="0315AA36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12F81B3" w14:textId="468FB70D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6E446B" w14:textId="2B43766B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622AD87" w14:textId="77777777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FB7E286" w14:textId="7D1B5886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參考資料</w:t>
      </w:r>
    </w:p>
    <w:p w14:paraId="2F781169" w14:textId="42AF84CF" w:rsidR="00E01E02" w:rsidRDefault="00E01E02" w:rsidP="00E01E02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電磁接觸器MC，取自於</w:t>
      </w:r>
      <w:hyperlink r:id="rId8" w:history="1">
        <w:r w:rsidRPr="00EE07FD">
          <w:rPr>
            <w:rStyle w:val="a4"/>
            <w:rFonts w:ascii="標楷體" w:eastAsia="標楷體" w:hAnsi="標楷體"/>
            <w:sz w:val="28"/>
            <w:szCs w:val="28"/>
          </w:rPr>
          <w:t>https://vkinngworld.blogspot.com/2017/06/4.html</w:t>
        </w:r>
      </w:hyperlink>
    </w:p>
    <w:p w14:paraId="6286CFAA" w14:textId="7F9404A4" w:rsidR="00E01E02" w:rsidRPr="00E01E02" w:rsidRDefault="00E01E02" w:rsidP="00E01E02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color w:val="FF0000"/>
          <w:sz w:val="28"/>
          <w:szCs w:val="28"/>
        </w:rPr>
      </w:pPr>
    </w:p>
    <w:p w14:paraId="214EAF23" w14:textId="77777777" w:rsidR="00B31C0C" w:rsidRPr="00B31C0C" w:rsidRDefault="00B31C0C"/>
    <w:sectPr w:rsidR="00B31C0C" w:rsidRPr="00B31C0C" w:rsidSect="00D8006E">
      <w:footerReference w:type="default" r:id="rId9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0650" w14:textId="77777777" w:rsidR="008A3D4C" w:rsidRDefault="008A3D4C" w:rsidP="00E01E02">
      <w:r>
        <w:separator/>
      </w:r>
    </w:p>
  </w:endnote>
  <w:endnote w:type="continuationSeparator" w:id="0">
    <w:p w14:paraId="1A13357F" w14:textId="77777777" w:rsidR="008A3D4C" w:rsidRDefault="008A3D4C" w:rsidP="00E0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4ADF" w14:textId="44A8D06A" w:rsidR="00E01E02" w:rsidRPr="00D8006E" w:rsidRDefault="008A3D4C" w:rsidP="00D8006E">
    <w:pPr>
      <w:pStyle w:val="a8"/>
      <w:jc w:val="center"/>
      <w:rPr>
        <w:rFonts w:ascii="Times New Roman" w:eastAsia="標楷體" w:hAnsi="Times New Roman" w:cs="Times New Roman"/>
        <w:sz w:val="24"/>
        <w:szCs w:val="24"/>
      </w:rPr>
    </w:pPr>
    <w:sdt>
      <w:sdtPr>
        <w:id w:val="1321389623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  <w:sz w:val="24"/>
          <w:szCs w:val="24"/>
        </w:rPr>
      </w:sdtEndPr>
      <w:sdtContent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t>第</w: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instrText>PAGE   \* MERGEFORMAT</w:instrTex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  <w:lang w:val="zh-TW"/>
          </w:rPr>
          <w:t>2</w: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B9AC" w14:textId="77777777" w:rsidR="008A3D4C" w:rsidRDefault="008A3D4C" w:rsidP="00E01E02">
      <w:r>
        <w:separator/>
      </w:r>
    </w:p>
  </w:footnote>
  <w:footnote w:type="continuationSeparator" w:id="0">
    <w:p w14:paraId="389787DE" w14:textId="77777777" w:rsidR="008A3D4C" w:rsidRDefault="008A3D4C" w:rsidP="00E0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C20"/>
    <w:multiLevelType w:val="hybridMultilevel"/>
    <w:tmpl w:val="DEDEA352"/>
    <w:lvl w:ilvl="0" w:tplc="68CA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0C"/>
    <w:rsid w:val="002856B9"/>
    <w:rsid w:val="002C53FE"/>
    <w:rsid w:val="00352074"/>
    <w:rsid w:val="003E5E18"/>
    <w:rsid w:val="008A3D4C"/>
    <w:rsid w:val="00B31C0C"/>
    <w:rsid w:val="00D8006E"/>
    <w:rsid w:val="00E01E02"/>
    <w:rsid w:val="00E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E42"/>
  <w15:chartTrackingRefBased/>
  <w15:docId w15:val="{AAFA9D75-AE39-4F71-92AD-1DC88F4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02"/>
    <w:pPr>
      <w:ind w:leftChars="200" w:left="480"/>
    </w:pPr>
  </w:style>
  <w:style w:type="character" w:styleId="a4">
    <w:name w:val="Hyperlink"/>
    <w:basedOn w:val="a0"/>
    <w:uiPriority w:val="99"/>
    <w:unhideWhenUsed/>
    <w:rsid w:val="00E01E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1E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1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E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E0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5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inngworld.blogspot.com/2017/06/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2024-12-16T07:16:00Z</dcterms:created>
  <dcterms:modified xsi:type="dcterms:W3CDTF">2024-12-16T07:16:00Z</dcterms:modified>
</cp:coreProperties>
</file>